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5C28E3" w14:textId="7A6A0D78" w:rsidR="00ED34D6" w:rsidRDefault="00ED34D6" w:rsidP="00ED34D6">
      <w:pPr>
        <w:spacing w:line="0" w:lineRule="atLeast"/>
        <w:jc w:val="right"/>
        <w:rPr>
          <w:rFonts w:eastAsia="Tahoma"/>
          <w:b/>
        </w:rPr>
      </w:pPr>
      <w:r>
        <w:rPr>
          <w:rFonts w:eastAsia="Times New Roman"/>
          <w:b/>
          <w:bCs/>
        </w:rPr>
        <w:t xml:space="preserve">Załącznik nr </w:t>
      </w:r>
      <w:r>
        <w:rPr>
          <w:rFonts w:eastAsia="Times New Roman"/>
          <w:b/>
          <w:bCs/>
        </w:rPr>
        <w:t>7</w:t>
      </w:r>
    </w:p>
    <w:p w14:paraId="68317254" w14:textId="77777777" w:rsidR="00ED34D6" w:rsidRDefault="00ED34D6">
      <w:pPr>
        <w:spacing w:line="360" w:lineRule="auto"/>
        <w:jc w:val="center"/>
        <w:rPr>
          <w:b/>
          <w:bCs/>
          <w:sz w:val="19"/>
          <w:szCs w:val="19"/>
        </w:rPr>
      </w:pPr>
    </w:p>
    <w:p w14:paraId="00000001" w14:textId="50BFC690" w:rsidR="0029560F" w:rsidRDefault="001902BC">
      <w:pPr>
        <w:spacing w:line="360" w:lineRule="auto"/>
        <w:jc w:val="center"/>
        <w:rPr>
          <w:b/>
          <w:bCs/>
          <w:sz w:val="19"/>
          <w:szCs w:val="19"/>
        </w:rPr>
      </w:pPr>
      <w:r>
        <w:rPr>
          <w:b/>
          <w:bCs/>
          <w:sz w:val="19"/>
          <w:szCs w:val="19"/>
        </w:rPr>
        <w:t>ZASADY UCZCIWEGO KONTRAKTOWANIA</w:t>
      </w:r>
    </w:p>
    <w:p w14:paraId="00000002" w14:textId="77777777" w:rsidR="0029560F" w:rsidRDefault="001902BC">
      <w:pPr>
        <w:widowControl w:val="0"/>
        <w:spacing w:before="240" w:line="360" w:lineRule="auto"/>
        <w:jc w:val="both"/>
        <w:rPr>
          <w:b/>
          <w:bCs/>
          <w:sz w:val="19"/>
          <w:szCs w:val="19"/>
        </w:rPr>
      </w:pPr>
      <w:r>
        <w:rPr>
          <w:b/>
          <w:bCs/>
          <w:sz w:val="19"/>
          <w:szCs w:val="19"/>
        </w:rPr>
        <w:t>Klauzula antykorupcyjna</w:t>
      </w:r>
    </w:p>
    <w:p w14:paraId="00000003" w14:textId="77777777" w:rsidR="0029560F" w:rsidRDefault="001902BC">
      <w:pPr>
        <w:widowControl w:val="0"/>
        <w:numPr>
          <w:ilvl w:val="0"/>
          <w:numId w:val="1"/>
        </w:numPr>
        <w:spacing w:line="360" w:lineRule="auto"/>
        <w:ind w:left="567" w:hanging="567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Strony niniejszym zobowiązują się do ścisłego przestrzegania wszelkich obowiązujących przepisów dotyczących etyki biznesu, w tym przepisów zabraniających przekupstwa funkcjonariuszy publicznych lub prywatnych, płatnej protekcji, prania brudnych pieniędzy, </w:t>
      </w:r>
      <w:r>
        <w:rPr>
          <w:sz w:val="19"/>
          <w:szCs w:val="19"/>
        </w:rPr>
        <w:t>w tym francuskiej ustawy antykorupcyjnej znanej jako „</w:t>
      </w:r>
      <w:proofErr w:type="spellStart"/>
      <w:r>
        <w:rPr>
          <w:sz w:val="19"/>
          <w:szCs w:val="19"/>
        </w:rPr>
        <w:t>Sapin</w:t>
      </w:r>
      <w:proofErr w:type="spellEnd"/>
      <w:r>
        <w:rPr>
          <w:sz w:val="19"/>
          <w:szCs w:val="19"/>
        </w:rPr>
        <w:t xml:space="preserve"> II” z dnia 9 grudnia 2016 r. </w:t>
      </w:r>
    </w:p>
    <w:p w14:paraId="00000004" w14:textId="77777777" w:rsidR="0029560F" w:rsidRDefault="001902BC">
      <w:pPr>
        <w:widowControl w:val="0"/>
        <w:numPr>
          <w:ilvl w:val="0"/>
          <w:numId w:val="1"/>
        </w:numPr>
        <w:spacing w:line="360" w:lineRule="auto"/>
        <w:ind w:left="567" w:hanging="567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Strony zobowiązują się do wprowadzenia i wdrożenia wszelkich niezbędnych i rozsądnych polityk </w:t>
      </w:r>
      <w:r>
        <w:rPr>
          <w:sz w:val="19"/>
          <w:szCs w:val="19"/>
        </w:rPr>
        <w:br/>
        <w:t>i środków zapobiegających korupcji.</w:t>
      </w:r>
    </w:p>
    <w:p w14:paraId="00000005" w14:textId="77777777" w:rsidR="0029560F" w:rsidRDefault="001902BC">
      <w:pPr>
        <w:widowControl w:val="0"/>
        <w:numPr>
          <w:ilvl w:val="0"/>
          <w:numId w:val="1"/>
        </w:numPr>
        <w:spacing w:line="360" w:lineRule="auto"/>
        <w:ind w:left="567" w:hanging="567"/>
        <w:jc w:val="both"/>
        <w:rPr>
          <w:sz w:val="19"/>
          <w:szCs w:val="19"/>
        </w:rPr>
      </w:pPr>
      <w:r>
        <w:rPr>
          <w:sz w:val="19"/>
          <w:szCs w:val="19"/>
        </w:rPr>
        <w:t>Wykonawca oświadcza, że według jego</w:t>
      </w:r>
      <w:r>
        <w:rPr>
          <w:sz w:val="19"/>
          <w:szCs w:val="19"/>
        </w:rPr>
        <w:t xml:space="preserve"> wiedzy żaden z jego przedstawicieli ani osób, które w jego imieniu wykonują usługi lub dostarczają towary na mocy niniejszej Umowy, nie będzie oferował, dawał, zabiegał ani otrzymywał jakichkolwiek korzyści od/do publicznej lub prywatnej osoby prawnej, os</w:t>
      </w:r>
      <w:r>
        <w:rPr>
          <w:sz w:val="19"/>
          <w:szCs w:val="19"/>
        </w:rPr>
        <w:t>oby fizycznej (w tym funkcjonariusza publicznego) lub innej jednostki z zamiarem popełnienia któregokolwiek z naruszeń, o których mowa w pierwszym akapicie.</w:t>
      </w:r>
    </w:p>
    <w:p w14:paraId="00000006" w14:textId="77777777" w:rsidR="0029560F" w:rsidRDefault="001902BC">
      <w:pPr>
        <w:widowControl w:val="0"/>
        <w:spacing w:before="240" w:line="360" w:lineRule="auto"/>
        <w:jc w:val="both"/>
        <w:rPr>
          <w:b/>
          <w:bCs/>
          <w:sz w:val="19"/>
          <w:szCs w:val="19"/>
        </w:rPr>
      </w:pPr>
      <w:r>
        <w:rPr>
          <w:b/>
          <w:bCs/>
          <w:sz w:val="19"/>
          <w:szCs w:val="19"/>
        </w:rPr>
        <w:t>Sankcje</w:t>
      </w:r>
    </w:p>
    <w:p w14:paraId="00000007" w14:textId="77777777" w:rsidR="0029560F" w:rsidRDefault="001902BC">
      <w:pPr>
        <w:widowControl w:val="0"/>
        <w:numPr>
          <w:ilvl w:val="0"/>
          <w:numId w:val="1"/>
        </w:numPr>
        <w:spacing w:line="360" w:lineRule="auto"/>
        <w:ind w:left="426" w:hanging="426"/>
        <w:jc w:val="both"/>
        <w:rPr>
          <w:sz w:val="19"/>
          <w:szCs w:val="19"/>
        </w:rPr>
      </w:pPr>
      <w:bookmarkStart w:id="0" w:name="_fpntzphbk19u" w:colFirst="0" w:colLast="0"/>
      <w:bookmarkEnd w:id="0"/>
      <w:r>
        <w:rPr>
          <w:sz w:val="19"/>
          <w:szCs w:val="19"/>
        </w:rPr>
        <w:t>Wykonawca oświadcza, że jest uprawniony do występowania w obrocie prawnym, zgodnie z obowią</w:t>
      </w:r>
      <w:r>
        <w:rPr>
          <w:sz w:val="19"/>
          <w:szCs w:val="19"/>
        </w:rPr>
        <w:t>zującymi wymaganiami prawnymi i nie jest objęty żadnymi sankcjami obowiązującymi w Polsce ani w Unii Europejskiej. W szczególności Wykonawca oświadcza, że nie jest objęty żadnymi sankcjami w związku z agresją Federacji Rosyjskiej na Ukrainę rozpoczętą w dn</w:t>
      </w:r>
      <w:r>
        <w:rPr>
          <w:sz w:val="19"/>
          <w:szCs w:val="19"/>
        </w:rPr>
        <w:t>iu 24 lutego 2022 r., w tym nie jest wymieniony w wykazach określonych w rozporządzeniu 765/2006 i w rozporządzeniu 269/2014, ani wpisany na listę osób i podmiotów, wobec których są stosowane środki, o których mowa w art. 1 ustawy z dnia 13 kwietnia 2022 r</w:t>
      </w:r>
      <w:r>
        <w:rPr>
          <w:sz w:val="19"/>
          <w:szCs w:val="19"/>
        </w:rPr>
        <w:t>. o szczególnych rozwiązaniach w zakresie przeciwdziałania wspieraniu agresji na Ukrainę oraz służących ochronie bezpieczeństwa narodowego. Wykonawca oświadcza, że jego beneficjentem rzeczywistym (w rozumieniu ustawy z dnia 1 marca 2018 r. o przeciwdziałan</w:t>
      </w:r>
      <w:r>
        <w:rPr>
          <w:sz w:val="19"/>
          <w:szCs w:val="19"/>
        </w:rPr>
        <w:t>iu praniu pieniędzy oraz finansowaniu terroryzmu) ani jednostką dominującą (w rozumieniu ustawy z dnia 29 września 1994 r. o rachunkowości) nie jest osoba objęta w/w sankcjami.</w:t>
      </w:r>
    </w:p>
    <w:p w14:paraId="00000008" w14:textId="77777777" w:rsidR="0029560F" w:rsidRDefault="001902B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color w:val="000000"/>
          <w:sz w:val="19"/>
          <w:szCs w:val="19"/>
        </w:rPr>
      </w:pPr>
      <w:bookmarkStart w:id="1" w:name="_p62qq7ul3sz1" w:colFirst="0" w:colLast="0"/>
      <w:bookmarkEnd w:id="1"/>
      <w:r>
        <w:rPr>
          <w:color w:val="000000"/>
          <w:sz w:val="19"/>
          <w:szCs w:val="19"/>
        </w:rPr>
        <w:t>Sankcje odnoszą się do międzynarodowych sankcji gospodarczych i finansowych (tj</w:t>
      </w:r>
      <w:r>
        <w:rPr>
          <w:color w:val="000000"/>
          <w:sz w:val="19"/>
          <w:szCs w:val="19"/>
        </w:rPr>
        <w:t>. embarga, zamrożenia aktywów lub inne podobne środki ograniczające lub uniemożliwiające jakiekolwiek stosunki handlowe z państwem, terytorium lub osobą fizyczną, prawną lub inną jednostką) nałożonych, wprowadzonych w życie lub egzekwowanych przez uprawnio</w:t>
      </w:r>
      <w:r>
        <w:rPr>
          <w:color w:val="000000"/>
          <w:sz w:val="19"/>
          <w:szCs w:val="19"/>
        </w:rPr>
        <w:t>ne organy nakładające Sankcje. Określa się, że terminy (i) „międzynarodowe sankcje gospodarcze i finansowe” - wykluczają grzywny lub środki ograniczające o charakterze fiskalnym lub środki podjęte w zastosowaniu przepisów ustawowych lub wykonawczych dotycz</w:t>
      </w:r>
      <w:r>
        <w:rPr>
          <w:color w:val="000000"/>
          <w:sz w:val="19"/>
          <w:szCs w:val="19"/>
        </w:rPr>
        <w:t>ących prawa konkurencji, walki z korupcją i walki z praniem pieniędzy oraz (ii) „nałożone”, „wprowadzone w życie” lub „egzekwowane” - odnoszą się, w zależności od przypadku, do nieodwołalnego wyroku, decyzji, rozporządzenia lub orzeczenia (tj. niepodlegają</w:t>
      </w:r>
      <w:r>
        <w:rPr>
          <w:color w:val="000000"/>
          <w:sz w:val="19"/>
          <w:szCs w:val="19"/>
        </w:rPr>
        <w:t>cego zwykłemu odwołaniu i/lub nadzwyczajnemu odwołaniu) wydanego przez organ nakładający Sankcje.</w:t>
      </w:r>
    </w:p>
    <w:p w14:paraId="00000009" w14:textId="77777777" w:rsidR="0029560F" w:rsidRDefault="001902B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color w:val="000000"/>
          <w:sz w:val="19"/>
          <w:szCs w:val="19"/>
        </w:rPr>
      </w:pPr>
      <w:r>
        <w:rPr>
          <w:color w:val="000000"/>
          <w:sz w:val="19"/>
          <w:szCs w:val="19"/>
        </w:rPr>
        <w:t>Strony oraz zgodnie z ich najlepszą wiedzą ich dyrektorzy, pracownicy i inni przedstawiciele prowadzą swoją działalność w sposób, który uważają za zgodny z ws</w:t>
      </w:r>
      <w:r>
        <w:rPr>
          <w:color w:val="000000"/>
          <w:sz w:val="19"/>
          <w:szCs w:val="19"/>
        </w:rPr>
        <w:t>zelkimi obowiązującymi przepisami prawa lub regulacjami dotyczącymi Sankcji.</w:t>
      </w:r>
    </w:p>
    <w:p w14:paraId="0000000A" w14:textId="77777777" w:rsidR="0029560F" w:rsidRDefault="001902B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color w:val="000000"/>
          <w:sz w:val="19"/>
          <w:szCs w:val="19"/>
        </w:rPr>
      </w:pPr>
      <w:r>
        <w:rPr>
          <w:color w:val="000000"/>
          <w:sz w:val="19"/>
          <w:szCs w:val="19"/>
        </w:rPr>
        <w:lastRenderedPageBreak/>
        <w:t>Strony wdrożyły i utrzymują procedury w celu promowania i umożliwienia zgodności z obowiązującymi przepisami i regulacjami dotyczącymi Sankcji.</w:t>
      </w:r>
    </w:p>
    <w:p w14:paraId="0000000B" w14:textId="77777777" w:rsidR="0029560F" w:rsidRDefault="001902B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00" w:line="360" w:lineRule="auto"/>
        <w:ind w:left="426" w:hanging="426"/>
        <w:jc w:val="both"/>
        <w:rPr>
          <w:color w:val="000000"/>
          <w:sz w:val="19"/>
          <w:szCs w:val="19"/>
        </w:rPr>
      </w:pPr>
      <w:r>
        <w:rPr>
          <w:color w:val="000000"/>
          <w:sz w:val="19"/>
          <w:szCs w:val="19"/>
        </w:rPr>
        <w:t>Strony potwierdzają, zgodnie z ich najlepszą wiedzą opartą na należytej staranności, że wszystkie towary i usługi, środki finansowe wykorzystane w kontekście niniejszej umowy nie będą, bezpośrednio ani pośrednio, powiązane z podmiotami lub osobami fizyczny</w:t>
      </w:r>
      <w:r>
        <w:rPr>
          <w:color w:val="000000"/>
          <w:sz w:val="19"/>
          <w:szCs w:val="19"/>
        </w:rPr>
        <w:t>mi zlokalizowanymi na Kubie, w Iranie, Korei Północnej i Sudanie.</w:t>
      </w:r>
    </w:p>
    <w:p w14:paraId="0000000C" w14:textId="77777777" w:rsidR="0029560F" w:rsidRDefault="001902BC">
      <w:pPr>
        <w:widowControl w:val="0"/>
        <w:spacing w:line="360" w:lineRule="auto"/>
        <w:jc w:val="both"/>
        <w:rPr>
          <w:b/>
          <w:bCs/>
          <w:sz w:val="19"/>
          <w:szCs w:val="19"/>
        </w:rPr>
      </w:pPr>
      <w:r>
        <w:rPr>
          <w:b/>
          <w:bCs/>
          <w:sz w:val="19"/>
          <w:szCs w:val="19"/>
        </w:rPr>
        <w:t>Kontrola eksportu</w:t>
      </w:r>
    </w:p>
    <w:p w14:paraId="0000000D" w14:textId="77777777" w:rsidR="0029560F" w:rsidRDefault="001902BC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color w:val="000000"/>
          <w:sz w:val="19"/>
          <w:szCs w:val="19"/>
        </w:rPr>
      </w:pPr>
      <w:r>
        <w:rPr>
          <w:color w:val="000000"/>
          <w:sz w:val="19"/>
          <w:szCs w:val="19"/>
        </w:rPr>
        <w:t>Każda ze Stron zobowiązuje się do przestrzegania przepisów dotyczących kontroli eksportu i importu obowiązujących w Stanach Zjednoczonych, Unii Europejskiej i wszystkich od</w:t>
      </w:r>
      <w:r>
        <w:rPr>
          <w:color w:val="000000"/>
          <w:sz w:val="19"/>
          <w:szCs w:val="19"/>
        </w:rPr>
        <w:t>powiednich jurysdykcjach mających zastosowanie do ich odpowiednich działań regulowanych niniejszą Umową (łącznie „Przepisy prawa gospodarczego”).</w:t>
      </w:r>
    </w:p>
    <w:p w14:paraId="0000000E" w14:textId="77777777" w:rsidR="0029560F" w:rsidRDefault="001902BC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color w:val="000000"/>
          <w:sz w:val="19"/>
          <w:szCs w:val="19"/>
        </w:rPr>
      </w:pPr>
      <w:r>
        <w:rPr>
          <w:color w:val="000000"/>
          <w:sz w:val="19"/>
          <w:szCs w:val="19"/>
        </w:rPr>
        <w:t>Ponadto Strony oświadczają i gwarantują, że:</w:t>
      </w:r>
    </w:p>
    <w:p w14:paraId="0000000F" w14:textId="77777777" w:rsidR="0029560F" w:rsidRDefault="001902BC">
      <w:pPr>
        <w:widowControl w:val="0"/>
        <w:numPr>
          <w:ilvl w:val="1"/>
          <w:numId w:val="1"/>
        </w:numPr>
        <w:spacing w:line="360" w:lineRule="auto"/>
        <w:ind w:left="851"/>
        <w:jc w:val="both"/>
        <w:rPr>
          <w:sz w:val="19"/>
          <w:szCs w:val="19"/>
        </w:rPr>
      </w:pPr>
      <w:r>
        <w:rPr>
          <w:sz w:val="19"/>
          <w:szCs w:val="19"/>
        </w:rPr>
        <w:t>nie korzystają i nie będą korzystać z żadnej Technologii Wykonawc</w:t>
      </w:r>
      <w:r>
        <w:rPr>
          <w:sz w:val="19"/>
          <w:szCs w:val="19"/>
        </w:rPr>
        <w:t xml:space="preserve">y pochodzącej z kraju lub regionu objętego kompleksowymi ograniczeniami lub embargiem na mocy Przepisów prawa gospodarczego (obecnie obejmującymi Kubę, Iran, Koreę Północną, Syrię oraz Obwody Krymski, Doniecki i Ługański na Ukrainie) i nie będą dostarczać </w:t>
      </w:r>
      <w:r>
        <w:rPr>
          <w:sz w:val="19"/>
          <w:szCs w:val="19"/>
        </w:rPr>
        <w:t>żadnej Technologii Wykonawcy żadnej osobie fizycznej, prawnej ani jednostce objętej stosownymi ograniczeniami na mocy Przepisów prawa gospodarczego;</w:t>
      </w:r>
    </w:p>
    <w:p w14:paraId="00000010" w14:textId="77777777" w:rsidR="0029560F" w:rsidRDefault="001902BC">
      <w:pPr>
        <w:widowControl w:val="0"/>
        <w:numPr>
          <w:ilvl w:val="1"/>
          <w:numId w:val="1"/>
        </w:numPr>
        <w:spacing w:line="360" w:lineRule="auto"/>
        <w:ind w:left="851"/>
        <w:jc w:val="both"/>
        <w:rPr>
          <w:sz w:val="19"/>
          <w:szCs w:val="19"/>
        </w:rPr>
      </w:pPr>
      <w:r>
        <w:rPr>
          <w:sz w:val="19"/>
          <w:szCs w:val="19"/>
        </w:rPr>
        <w:t>nie będą wykorzystywać Technologii Wykonawcy do projektowania, rozwoju ani produkcji broni jądrowej, chemic</w:t>
      </w:r>
      <w:r>
        <w:rPr>
          <w:sz w:val="19"/>
          <w:szCs w:val="19"/>
        </w:rPr>
        <w:t>znej lub biologicznej, ani systemów rakietowych, rakiet nośnych, rakiet sondażowych, bezzałogowych systemów powietrznych ani w jakikolwiek inny sposób zabroniony przez obowiązujące Przepisy prawa gospodarczego; oraz</w:t>
      </w:r>
    </w:p>
    <w:p w14:paraId="00000011" w14:textId="77777777" w:rsidR="0029560F" w:rsidRDefault="001902BC">
      <w:pPr>
        <w:widowControl w:val="0"/>
        <w:numPr>
          <w:ilvl w:val="1"/>
          <w:numId w:val="1"/>
        </w:numPr>
        <w:spacing w:line="360" w:lineRule="auto"/>
        <w:ind w:left="851"/>
        <w:jc w:val="both"/>
        <w:rPr>
          <w:sz w:val="19"/>
          <w:szCs w:val="19"/>
        </w:rPr>
      </w:pPr>
      <w:r>
        <w:rPr>
          <w:sz w:val="19"/>
          <w:szCs w:val="19"/>
        </w:rPr>
        <w:t>zgodnie z ich najlepszą wiedzą, żaden or</w:t>
      </w:r>
      <w:r>
        <w:rPr>
          <w:sz w:val="19"/>
          <w:szCs w:val="19"/>
        </w:rPr>
        <w:t>gan rządowy nie zabrania im udziału w transakcjach objętych zakresem niniejszej Umowy na mocy Przepisów prawa gospodarczego,</w:t>
      </w:r>
    </w:p>
    <w:p w14:paraId="00000012" w14:textId="77777777" w:rsidR="0029560F" w:rsidRDefault="001902BC">
      <w:pPr>
        <w:widowControl w:val="0"/>
        <w:numPr>
          <w:ilvl w:val="1"/>
          <w:numId w:val="1"/>
        </w:numPr>
        <w:spacing w:line="360" w:lineRule="auto"/>
        <w:ind w:left="851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zobowiązują się do dostarczenia, na żądanie drugiej Strony, wszelkich informacji i dokumentów niezbędnych do weryfikacji zgodności </w:t>
      </w:r>
      <w:r>
        <w:rPr>
          <w:sz w:val="19"/>
          <w:szCs w:val="19"/>
        </w:rPr>
        <w:t>z przepisami prawa gospodarczego, w tym w szczególności certyfikatów użytkownika końcowego,</w:t>
      </w:r>
    </w:p>
    <w:p w14:paraId="00000013" w14:textId="77777777" w:rsidR="0029560F" w:rsidRDefault="001902BC">
      <w:pPr>
        <w:widowControl w:val="0"/>
        <w:numPr>
          <w:ilvl w:val="1"/>
          <w:numId w:val="1"/>
        </w:numPr>
        <w:spacing w:line="360" w:lineRule="auto"/>
        <w:ind w:left="851"/>
        <w:jc w:val="both"/>
        <w:rPr>
          <w:sz w:val="19"/>
          <w:szCs w:val="19"/>
        </w:rPr>
      </w:pPr>
      <w:r>
        <w:rPr>
          <w:sz w:val="19"/>
          <w:szCs w:val="19"/>
        </w:rPr>
        <w:t>lista krajów i regionów objętych kompleksowymi ograniczeniami lub embargiem obejmuje w szczególności: Kubę, Iran, Koreę Północną, Syrię, Rosję, Białoruś oraz Obwody</w:t>
      </w:r>
      <w:r>
        <w:rPr>
          <w:sz w:val="19"/>
          <w:szCs w:val="19"/>
        </w:rPr>
        <w:t xml:space="preserve"> Krymski, Doniecki i Ługański na Ukrainie,</w:t>
      </w:r>
    </w:p>
    <w:p w14:paraId="00000014" w14:textId="77777777" w:rsidR="0029560F" w:rsidRDefault="001902BC">
      <w:pPr>
        <w:widowControl w:val="0"/>
        <w:numPr>
          <w:ilvl w:val="1"/>
          <w:numId w:val="1"/>
        </w:numPr>
        <w:spacing w:line="360" w:lineRule="auto"/>
        <w:ind w:left="851"/>
        <w:jc w:val="both"/>
        <w:rPr>
          <w:sz w:val="19"/>
          <w:szCs w:val="19"/>
        </w:rPr>
      </w:pPr>
      <w:r>
        <w:rPr>
          <w:sz w:val="19"/>
          <w:szCs w:val="19"/>
        </w:rPr>
        <w:t>zobowiązują się do wzajemnego informowania się o wszelkich zmianach w przepisach prawa gospodarczego, które mogą mieć wpływ na realizację umowy.</w:t>
      </w:r>
    </w:p>
    <w:p w14:paraId="00000015" w14:textId="77777777" w:rsidR="0029560F" w:rsidRDefault="001902BC">
      <w:pPr>
        <w:widowControl w:val="0"/>
        <w:numPr>
          <w:ilvl w:val="0"/>
          <w:numId w:val="1"/>
        </w:numPr>
        <w:spacing w:line="360" w:lineRule="auto"/>
        <w:ind w:left="426" w:hanging="426"/>
        <w:jc w:val="both"/>
        <w:rPr>
          <w:sz w:val="19"/>
          <w:szCs w:val="19"/>
        </w:rPr>
      </w:pPr>
      <w:r>
        <w:rPr>
          <w:sz w:val="19"/>
          <w:szCs w:val="19"/>
        </w:rPr>
        <w:t>Zamawiający nie będzie bezpośrednio ani pośrednio eksportować żadnej Technologii Wykonawcy ani dostarczać żadnych produktów lub usług wykorzystujących Technologię Wykonawcy do:</w:t>
      </w:r>
    </w:p>
    <w:p w14:paraId="00000016" w14:textId="77777777" w:rsidR="0029560F" w:rsidRDefault="001902BC">
      <w:pPr>
        <w:widowControl w:val="0"/>
        <w:numPr>
          <w:ilvl w:val="1"/>
          <w:numId w:val="1"/>
        </w:numPr>
        <w:spacing w:line="360" w:lineRule="auto"/>
        <w:ind w:left="851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jakiegokolwiek kraju, miejsca przeznaczenia lub osoby, do których dostarczanie </w:t>
      </w:r>
      <w:r>
        <w:rPr>
          <w:sz w:val="19"/>
          <w:szCs w:val="19"/>
        </w:rPr>
        <w:t>takiej Technologii Wykonawcy lub produktów lub usług wykorzystujących Technologię Wykonawcy byłoby zabronione przez Przepisy prawa gospodarczego; lub </w:t>
      </w:r>
    </w:p>
    <w:p w14:paraId="00000017" w14:textId="77777777" w:rsidR="0029560F" w:rsidRDefault="001902BC">
      <w:pPr>
        <w:widowControl w:val="0"/>
        <w:numPr>
          <w:ilvl w:val="1"/>
          <w:numId w:val="1"/>
        </w:numPr>
        <w:spacing w:line="360" w:lineRule="auto"/>
        <w:ind w:left="851"/>
        <w:jc w:val="both"/>
        <w:rPr>
          <w:sz w:val="19"/>
          <w:szCs w:val="19"/>
        </w:rPr>
      </w:pPr>
      <w:r>
        <w:rPr>
          <w:sz w:val="19"/>
          <w:szCs w:val="19"/>
        </w:rPr>
        <w:t>jakiegokolwiek kraju lub miejsca przeznaczenia, w przypadku których Przepisy prawa gospodarczego wymagają</w:t>
      </w:r>
      <w:r>
        <w:rPr>
          <w:sz w:val="19"/>
          <w:szCs w:val="19"/>
        </w:rPr>
        <w:t xml:space="preserve"> licencji rządowych lub innych zezwoleń, bez uprzedniego uzyskania takich licencji lub innych zezwoleń.</w:t>
      </w:r>
    </w:p>
    <w:p w14:paraId="00000018" w14:textId="77777777" w:rsidR="0029560F" w:rsidRDefault="001902BC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color w:val="000000"/>
          <w:sz w:val="19"/>
          <w:szCs w:val="19"/>
        </w:rPr>
      </w:pPr>
      <w:r>
        <w:rPr>
          <w:color w:val="000000"/>
          <w:sz w:val="19"/>
          <w:szCs w:val="19"/>
        </w:rPr>
        <w:t>Wykonawca przekaże Zamawiającemu wszelkie informacje związane z klasyfikacją Technologii Wykonawcy w odniesieniu do Przepisów prawa gospodarczego lub ws</w:t>
      </w:r>
      <w:r>
        <w:rPr>
          <w:color w:val="000000"/>
          <w:sz w:val="19"/>
          <w:szCs w:val="19"/>
        </w:rPr>
        <w:t xml:space="preserve">zelkie inne informacje wymagane </w:t>
      </w:r>
      <w:r>
        <w:rPr>
          <w:color w:val="000000"/>
          <w:sz w:val="19"/>
          <w:szCs w:val="19"/>
        </w:rPr>
        <w:lastRenderedPageBreak/>
        <w:t>przez Zamawiającego.</w:t>
      </w:r>
    </w:p>
    <w:p w14:paraId="00000019" w14:textId="77777777" w:rsidR="0029560F" w:rsidRDefault="001902BC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color w:val="000000"/>
          <w:sz w:val="19"/>
          <w:szCs w:val="19"/>
        </w:rPr>
      </w:pPr>
      <w:r>
        <w:rPr>
          <w:color w:val="000000"/>
          <w:sz w:val="19"/>
          <w:szCs w:val="19"/>
        </w:rPr>
        <w:t>Postanowienia niniejszego punktu pozostają w mocy po wygaśnięciu lub rozwiązaniu niniejszej Umowy z jakiegokolwiek powodu.</w:t>
      </w:r>
    </w:p>
    <w:p w14:paraId="0000001A" w14:textId="77777777" w:rsidR="0029560F" w:rsidRDefault="001902BC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color w:val="000000"/>
          <w:sz w:val="19"/>
          <w:szCs w:val="19"/>
        </w:rPr>
      </w:pPr>
      <w:r>
        <w:rPr>
          <w:color w:val="000000"/>
          <w:sz w:val="19"/>
          <w:szCs w:val="19"/>
        </w:rPr>
        <w:t>Strony na pisemny wniosek zgadzają się udzielać sobie wzajemnie uzasadnionej pom</w:t>
      </w:r>
      <w:r>
        <w:rPr>
          <w:color w:val="000000"/>
          <w:sz w:val="19"/>
          <w:szCs w:val="19"/>
        </w:rPr>
        <w:t>ocy w odniesieniu do zgodności z Przepisami prawa gospodarczego.</w:t>
      </w:r>
    </w:p>
    <w:p w14:paraId="0000001B" w14:textId="77777777" w:rsidR="0029560F" w:rsidRDefault="0029560F">
      <w:pPr>
        <w:widowControl w:val="0"/>
        <w:spacing w:line="360" w:lineRule="auto"/>
        <w:jc w:val="both"/>
        <w:rPr>
          <w:sz w:val="19"/>
          <w:szCs w:val="19"/>
        </w:rPr>
      </w:pPr>
    </w:p>
    <w:p w14:paraId="0000001C" w14:textId="77777777" w:rsidR="0029560F" w:rsidRDefault="001902BC">
      <w:pPr>
        <w:widowControl w:val="0"/>
        <w:spacing w:line="360" w:lineRule="auto"/>
        <w:jc w:val="both"/>
        <w:rPr>
          <w:b/>
          <w:bCs/>
          <w:sz w:val="19"/>
          <w:szCs w:val="19"/>
        </w:rPr>
      </w:pPr>
      <w:r>
        <w:rPr>
          <w:b/>
          <w:bCs/>
          <w:sz w:val="19"/>
          <w:szCs w:val="19"/>
        </w:rPr>
        <w:t>Klauzula konfliktu interesów</w:t>
      </w:r>
    </w:p>
    <w:p w14:paraId="0000001D" w14:textId="77777777" w:rsidR="0029560F" w:rsidRDefault="001902BC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color w:val="000000"/>
          <w:sz w:val="19"/>
          <w:szCs w:val="19"/>
        </w:rPr>
      </w:pPr>
      <w:r>
        <w:rPr>
          <w:color w:val="000000"/>
          <w:sz w:val="19"/>
          <w:szCs w:val="19"/>
        </w:rPr>
        <w:t xml:space="preserve">Wykonawca oświadcza, że podjął odpowiednie środki, zgodnie z dobrą praktyką zawodową, w celu rozpoznania, zapobiegania i w razie potrzeby rozwiązania konfliktów </w:t>
      </w:r>
      <w:r>
        <w:rPr>
          <w:color w:val="000000"/>
          <w:sz w:val="19"/>
          <w:szCs w:val="19"/>
        </w:rPr>
        <w:t>interesów, w szczególności tych, które mogą wynikać z posiadanych przez niego bezpośrednio lub pośrednio interesów majątkowych, zawodowych lub niematerialnych.</w:t>
      </w:r>
    </w:p>
    <w:p w14:paraId="0000001E" w14:textId="77777777" w:rsidR="0029560F" w:rsidRDefault="001902BC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color w:val="000000"/>
          <w:sz w:val="19"/>
          <w:szCs w:val="19"/>
        </w:rPr>
      </w:pPr>
      <w:r>
        <w:rPr>
          <w:color w:val="000000"/>
          <w:sz w:val="19"/>
          <w:szCs w:val="19"/>
        </w:rPr>
        <w:t>Wykonawca oświadcza, że zgodnie z jego najlepszą wiedzą w dniu podpisania niniejszej umowy, wyko</w:t>
      </w:r>
      <w:r>
        <w:rPr>
          <w:color w:val="000000"/>
          <w:sz w:val="19"/>
          <w:szCs w:val="19"/>
        </w:rPr>
        <w:t>nanie umowy nie stwarza żadnego ryzyka konfliktu interesów, ani wobec Zamawiającego/Wykonawcy, ani wobec żadnej innej osoby trzeciej.</w:t>
      </w:r>
    </w:p>
    <w:p w14:paraId="0000001F" w14:textId="77777777" w:rsidR="0029560F" w:rsidRDefault="001902BC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color w:val="000000"/>
          <w:sz w:val="19"/>
          <w:szCs w:val="19"/>
        </w:rPr>
      </w:pPr>
      <w:r>
        <w:rPr>
          <w:color w:val="000000"/>
          <w:sz w:val="19"/>
          <w:szCs w:val="19"/>
        </w:rPr>
        <w:t>Jeżeli w dowolnym momencie podczas wykonywania swojego zadania Wykonawca zostanie poinformowany o istnieniu konfliktu inte</w:t>
      </w:r>
      <w:r>
        <w:rPr>
          <w:color w:val="000000"/>
          <w:sz w:val="19"/>
          <w:szCs w:val="19"/>
        </w:rPr>
        <w:t>resów, zobowiązuje się:</w:t>
      </w:r>
    </w:p>
    <w:p w14:paraId="00000020" w14:textId="77777777" w:rsidR="0029560F" w:rsidRDefault="001902BC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851" w:hanging="284"/>
        <w:jc w:val="both"/>
        <w:rPr>
          <w:color w:val="000000"/>
          <w:sz w:val="19"/>
          <w:szCs w:val="19"/>
        </w:rPr>
      </w:pPr>
      <w:r>
        <w:rPr>
          <w:color w:val="000000"/>
          <w:sz w:val="19"/>
          <w:szCs w:val="19"/>
        </w:rPr>
        <w:t>niezwłocznie pisemnie poinformować o tym drugą Stronę,</w:t>
      </w:r>
    </w:p>
    <w:p w14:paraId="00000021" w14:textId="77777777" w:rsidR="0029560F" w:rsidRDefault="001902BC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851" w:hanging="284"/>
        <w:jc w:val="both"/>
        <w:rPr>
          <w:color w:val="000000"/>
          <w:sz w:val="19"/>
          <w:szCs w:val="19"/>
        </w:rPr>
      </w:pPr>
      <w:r>
        <w:rPr>
          <w:color w:val="000000"/>
          <w:sz w:val="19"/>
          <w:szCs w:val="19"/>
        </w:rPr>
        <w:t>poinformować z wyprzedzeniem o metodach, za pomocą których zamierza rozwiązać ten konflikt oraz o jego skutecznym rozwiązaniu,</w:t>
      </w:r>
    </w:p>
    <w:p w14:paraId="00000022" w14:textId="77777777" w:rsidR="0029560F" w:rsidRDefault="001902BC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851" w:hanging="284"/>
        <w:jc w:val="both"/>
        <w:rPr>
          <w:color w:val="000000"/>
          <w:sz w:val="19"/>
          <w:szCs w:val="19"/>
        </w:rPr>
      </w:pPr>
      <w:r>
        <w:rPr>
          <w:color w:val="000000"/>
          <w:sz w:val="19"/>
          <w:szCs w:val="19"/>
        </w:rPr>
        <w:t>niezwłocznie udzielić odpowiedzi na wszelkie prośby drugiej Strony o udzielenie informacji w tym zakresie oraz przedstawić żądane</w:t>
      </w:r>
      <w:r>
        <w:rPr>
          <w:color w:val="000000"/>
          <w:sz w:val="19"/>
          <w:szCs w:val="19"/>
        </w:rPr>
        <w:t xml:space="preserve"> uzasadnienia.</w:t>
      </w:r>
    </w:p>
    <w:p w14:paraId="00000023" w14:textId="77777777" w:rsidR="0029560F" w:rsidRDefault="001902BC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color w:val="000000"/>
          <w:sz w:val="19"/>
          <w:szCs w:val="19"/>
        </w:rPr>
      </w:pPr>
      <w:r>
        <w:rPr>
          <w:color w:val="000000"/>
          <w:sz w:val="19"/>
          <w:szCs w:val="19"/>
        </w:rPr>
        <w:t>Jeśli druga Strona, poinformowana przez Wykonawcę lub przy pomocy własnych środków, uzna, że sytuacja konfliktu interesów wynika z niewłaściwego postępowania Wykonawcy, w szczególności w wyniku:</w:t>
      </w:r>
    </w:p>
    <w:p w14:paraId="00000024" w14:textId="77777777" w:rsidR="0029560F" w:rsidRDefault="001902BC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851" w:hanging="284"/>
        <w:jc w:val="both"/>
        <w:rPr>
          <w:color w:val="000000"/>
          <w:sz w:val="19"/>
          <w:szCs w:val="19"/>
        </w:rPr>
      </w:pPr>
      <w:r>
        <w:rPr>
          <w:color w:val="000000"/>
          <w:sz w:val="19"/>
          <w:szCs w:val="19"/>
        </w:rPr>
        <w:t>niezłożenia lub złożenia niekompletnego lub spóźnionego oświadczenia, lub</w:t>
      </w:r>
    </w:p>
    <w:p w14:paraId="00000025" w14:textId="77777777" w:rsidR="0029560F" w:rsidRDefault="001902BC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line="360" w:lineRule="auto"/>
        <w:ind w:left="851" w:hanging="284"/>
        <w:jc w:val="both"/>
        <w:rPr>
          <w:color w:val="000000"/>
          <w:sz w:val="19"/>
          <w:szCs w:val="19"/>
        </w:rPr>
      </w:pPr>
      <w:r>
        <w:rPr>
          <w:color w:val="000000"/>
          <w:sz w:val="19"/>
          <w:szCs w:val="19"/>
        </w:rPr>
        <w:t>podjęcia niewystarczających działań naprawczych,</w:t>
      </w:r>
    </w:p>
    <w:p w14:paraId="00000026" w14:textId="77777777" w:rsidR="0029560F" w:rsidRDefault="001902BC">
      <w:pPr>
        <w:widowControl w:val="0"/>
        <w:tabs>
          <w:tab w:val="left" w:pos="993"/>
        </w:tabs>
        <w:spacing w:line="360" w:lineRule="auto"/>
        <w:ind w:left="426" w:hanging="284"/>
        <w:jc w:val="both"/>
        <w:rPr>
          <w:sz w:val="19"/>
          <w:szCs w:val="19"/>
        </w:rPr>
      </w:pPr>
      <w:bookmarkStart w:id="2" w:name="_akv22r6z0g9" w:colFirst="0" w:colLast="0"/>
      <w:bookmarkEnd w:id="2"/>
      <w:r>
        <w:rPr>
          <w:sz w:val="19"/>
          <w:szCs w:val="19"/>
        </w:rPr>
        <w:tab/>
      </w:r>
      <w:r>
        <w:rPr>
          <w:sz w:val="19"/>
          <w:szCs w:val="19"/>
        </w:rPr>
        <w:t>ma prawo do przerwania wykonania niniejszej Umowy i w razie potrzeby do jej jednostronnego rozwiązania w zwykłej formie pisemnej, ze skutkiem natychmiastowym, bez ponoszenia odpowiedzialności za szkody i bez uszczerbku dla jej prawa do odszkodowania.</w:t>
      </w:r>
    </w:p>
    <w:p w14:paraId="00000027" w14:textId="77777777" w:rsidR="0029560F" w:rsidRDefault="001902BC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color w:val="000000"/>
          <w:sz w:val="19"/>
          <w:szCs w:val="19"/>
        </w:rPr>
      </w:pPr>
      <w:r>
        <w:rPr>
          <w:color w:val="000000"/>
          <w:sz w:val="19"/>
          <w:szCs w:val="19"/>
        </w:rPr>
        <w:t>Wykon</w:t>
      </w:r>
      <w:r>
        <w:rPr>
          <w:color w:val="000000"/>
          <w:sz w:val="19"/>
          <w:szCs w:val="19"/>
        </w:rPr>
        <w:t>awca zobowiązuje się w stosownych przypadkach do wprowadzenia wszystkich zobowiązań wynikających z niniejszej klauzuli, z jednej strony dla zarządu i dyrektorów oraz z drugiej strony dla własnych pracowników i stron trzecich zaangażowanych w wykonanie nini</w:t>
      </w:r>
      <w:r>
        <w:rPr>
          <w:color w:val="000000"/>
          <w:sz w:val="19"/>
          <w:szCs w:val="19"/>
        </w:rPr>
        <w:t>ejszej Umowy.</w:t>
      </w:r>
    </w:p>
    <w:p w14:paraId="00000028" w14:textId="77777777" w:rsidR="0029560F" w:rsidRDefault="001902BC">
      <w:pPr>
        <w:widowControl w:val="0"/>
        <w:spacing w:before="240" w:line="360" w:lineRule="auto"/>
        <w:jc w:val="both"/>
        <w:rPr>
          <w:b/>
          <w:bCs/>
          <w:sz w:val="19"/>
          <w:szCs w:val="19"/>
        </w:rPr>
      </w:pPr>
      <w:r>
        <w:rPr>
          <w:b/>
          <w:bCs/>
          <w:sz w:val="19"/>
          <w:szCs w:val="19"/>
        </w:rPr>
        <w:t>Postanowienia wspólne</w:t>
      </w:r>
    </w:p>
    <w:p w14:paraId="00000029" w14:textId="77777777" w:rsidR="0029560F" w:rsidRDefault="001902BC">
      <w:pPr>
        <w:widowControl w:val="0"/>
        <w:numPr>
          <w:ilvl w:val="0"/>
          <w:numId w:val="1"/>
        </w:numPr>
        <w:spacing w:line="360" w:lineRule="auto"/>
        <w:ind w:left="426" w:hanging="426"/>
        <w:jc w:val="both"/>
        <w:rPr>
          <w:sz w:val="19"/>
          <w:szCs w:val="19"/>
        </w:rPr>
      </w:pPr>
      <w:r>
        <w:rPr>
          <w:sz w:val="19"/>
          <w:szCs w:val="19"/>
        </w:rPr>
        <w:t>Jeżeli Zamawiający będzie miała uzasadnione podstawy, aby uważać, że niniejsza klauzula została naruszona, może zawiesić, za zwykłym powiadomieniem, bez uprzedzenia, wykonywanie niniejszej Umowy, na czas niezbędny do spr</w:t>
      </w:r>
      <w:r>
        <w:rPr>
          <w:sz w:val="19"/>
          <w:szCs w:val="19"/>
        </w:rPr>
        <w:t>awdzenia sytuacji, bez ponoszenia odpowiedzialności, w tym wobec Wykonawcy. Strony wspólnie zobowiązują się do przeprowadzenia niezbędnej weryfikacji, współpracując w dobrej wierze.</w:t>
      </w:r>
    </w:p>
    <w:p w14:paraId="0000002A" w14:textId="77777777" w:rsidR="0029560F" w:rsidRDefault="001902BC">
      <w:pPr>
        <w:widowControl w:val="0"/>
        <w:numPr>
          <w:ilvl w:val="0"/>
          <w:numId w:val="1"/>
        </w:numPr>
        <w:spacing w:line="360" w:lineRule="auto"/>
        <w:ind w:left="426" w:hanging="426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W przypadku udowodnionego naruszenia Zamawiający może rozwiązać Umowę bez </w:t>
      </w:r>
      <w:r>
        <w:rPr>
          <w:sz w:val="19"/>
          <w:szCs w:val="19"/>
        </w:rPr>
        <w:t>zachowania okresu wypowiedzenia i bez ponoszenia odpowiedzialności.</w:t>
      </w:r>
    </w:p>
    <w:p w14:paraId="0000002B" w14:textId="77777777" w:rsidR="0029560F" w:rsidRDefault="001902BC">
      <w:pPr>
        <w:widowControl w:val="0"/>
        <w:numPr>
          <w:ilvl w:val="0"/>
          <w:numId w:val="1"/>
        </w:numPr>
        <w:spacing w:after="240" w:line="360" w:lineRule="auto"/>
        <w:ind w:left="426" w:hanging="426"/>
        <w:jc w:val="both"/>
        <w:rPr>
          <w:sz w:val="19"/>
          <w:szCs w:val="19"/>
        </w:rPr>
      </w:pPr>
      <w:r>
        <w:rPr>
          <w:sz w:val="19"/>
          <w:szCs w:val="19"/>
        </w:rPr>
        <w:t>Przestrzeganie tej klauzuli jest jednym z istotnych zobowiązań Umowy.</w:t>
      </w:r>
    </w:p>
    <w:sectPr w:rsidR="0029560F">
      <w:footerReference w:type="default" r:id="rId7"/>
      <w:footerReference w:type="first" r:id="rId8"/>
      <w:pgSz w:w="11909" w:h="16834"/>
      <w:pgMar w:top="1440" w:right="1440" w:bottom="1440" w:left="1440" w:header="720" w:footer="720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B7030E" w14:textId="77777777" w:rsidR="001902BC" w:rsidRDefault="001902BC">
      <w:pPr>
        <w:spacing w:line="240" w:lineRule="auto"/>
      </w:pPr>
      <w:r>
        <w:separator/>
      </w:r>
    </w:p>
  </w:endnote>
  <w:endnote w:type="continuationSeparator" w:id="0">
    <w:p w14:paraId="754CB9EB" w14:textId="77777777" w:rsidR="001902BC" w:rsidRDefault="001902B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Bold r:id="rId1" w:fontKey="{7BF6C7F5-A731-4C19-9EAE-AEDA695ADE96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6E652E82-7C4D-46DE-B3E0-56FAB9E8B505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ED32E824-C8AA-4938-85DE-BCEC8C91C87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C" w14:textId="2D5446AC" w:rsidR="0029560F" w:rsidRDefault="001902B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ED34D6">
      <w:rPr>
        <w:noProof/>
        <w:color w:val="000000"/>
      </w:rPr>
      <w:t>2</w:t>
    </w:r>
    <w:r>
      <w:rPr>
        <w:color w:val="000000"/>
      </w:rPr>
      <w:fldChar w:fldCharType="end"/>
    </w:r>
  </w:p>
  <w:p w14:paraId="0000002D" w14:textId="77777777" w:rsidR="0029560F" w:rsidRDefault="0029560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E" w14:textId="77777777" w:rsidR="0029560F" w:rsidRDefault="0029560F">
    <w:pPr>
      <w:jc w:val="right"/>
      <w:rPr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18B9F3" w14:textId="77777777" w:rsidR="001902BC" w:rsidRDefault="001902BC">
      <w:pPr>
        <w:spacing w:line="240" w:lineRule="auto"/>
      </w:pPr>
      <w:r>
        <w:separator/>
      </w:r>
    </w:p>
  </w:footnote>
  <w:footnote w:type="continuationSeparator" w:id="0">
    <w:p w14:paraId="54B545A4" w14:textId="77777777" w:rsidR="001902BC" w:rsidRDefault="001902BC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23516E0"/>
    <w:multiLevelType w:val="multilevel"/>
    <w:tmpl w:val="881C34B0"/>
    <w:lvl w:ilvl="0">
      <w:start w:val="1"/>
      <w:numFmt w:val="decimal"/>
      <w:lvlText w:val="%1."/>
      <w:lvlJc w:val="left"/>
      <w:pPr>
        <w:ind w:left="141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560F"/>
    <w:rsid w:val="001902BC"/>
    <w:rsid w:val="0029560F"/>
    <w:rsid w:val="00ED34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3FDA18"/>
  <w15:docId w15:val="{1751EC23-B7FC-4837-B2F5-A4BEA8FADD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8367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1317</Words>
  <Characters>7907</Characters>
  <Application>Microsoft Office Word</Application>
  <DocSecurity>0</DocSecurity>
  <Lines>65</Lines>
  <Paragraphs>18</Paragraphs>
  <ScaleCrop>false</ScaleCrop>
  <Company/>
  <LinksUpToDate>false</LinksUpToDate>
  <CharactersWithSpaces>9206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Kowaszewicz Olga - ADICT</cp:lastModifiedBy>
  <cp:revision>3</cp:revision>
  <dcterms:created xsi:type="dcterms:W3CDTF">2026-04-30T09:06:00Z</dcterms:created>
  <dcterms:modified xsi:type="dcterms:W3CDTF">2026-04-30T09:07:00Z</dcterms:modified>
</cp:coreProperties>
</file>